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0B" w:rsidRDefault="00B5410B" w:rsidP="00D3230B">
      <w:pPr>
        <w:spacing w:before="360" w:after="480" w:line="340" w:lineRule="exact"/>
        <w:ind w:left="4956" w:hanging="4956"/>
        <w:jc w:val="center"/>
        <w:rPr>
          <w:rFonts w:ascii="Calibri" w:hAnsi="Calibri" w:cs="Calibri"/>
          <w:b/>
          <w:color w:val="333333"/>
          <w:sz w:val="32"/>
          <w:szCs w:val="32"/>
        </w:rPr>
      </w:pPr>
    </w:p>
    <w:p w:rsidR="00B5410B" w:rsidRDefault="00B5410B" w:rsidP="00D3230B">
      <w:pPr>
        <w:spacing w:before="360" w:after="480" w:line="340" w:lineRule="exact"/>
        <w:ind w:left="4956" w:hanging="4956"/>
        <w:jc w:val="center"/>
        <w:rPr>
          <w:rFonts w:ascii="Calibri" w:hAnsi="Calibri" w:cs="Calibri"/>
          <w:b/>
          <w:color w:val="333333"/>
          <w:sz w:val="32"/>
          <w:szCs w:val="32"/>
        </w:rPr>
      </w:pPr>
    </w:p>
    <w:p w:rsidR="00D40F7A" w:rsidRDefault="005B26FE" w:rsidP="00D3230B">
      <w:pPr>
        <w:spacing w:before="360" w:after="480" w:line="340" w:lineRule="exact"/>
        <w:ind w:left="4956" w:hanging="4956"/>
        <w:jc w:val="center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Einladung</w:t>
      </w:r>
    </w:p>
    <w:p w:rsidR="00232177" w:rsidRPr="00581BF1" w:rsidRDefault="00DB23EA" w:rsidP="00232177">
      <w:pPr>
        <w:spacing w:before="360" w:after="120" w:line="340" w:lineRule="exact"/>
        <w:ind w:left="4956" w:hanging="4956"/>
        <w:jc w:val="center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Zur Buchv</w:t>
      </w:r>
      <w:r w:rsidR="00581BF1">
        <w:rPr>
          <w:rFonts w:ascii="Calibri" w:hAnsi="Calibri" w:cs="Calibri"/>
          <w:b/>
          <w:color w:val="333333"/>
          <w:sz w:val="32"/>
          <w:szCs w:val="32"/>
        </w:rPr>
        <w:t>orstellung</w:t>
      </w:r>
    </w:p>
    <w:p w:rsidR="00483BB0" w:rsidRDefault="00236ABF" w:rsidP="004F31CB">
      <w:pPr>
        <w:spacing w:before="360" w:after="600" w:line="340" w:lineRule="exact"/>
        <w:ind w:left="4956" w:hanging="4956"/>
        <w:jc w:val="center"/>
        <w:rPr>
          <w:rFonts w:ascii="Calibri" w:hAnsi="Calibri" w:cs="Calibri"/>
          <w:b/>
          <w:i/>
          <w:color w:val="333333"/>
          <w:sz w:val="26"/>
          <w:szCs w:val="26"/>
        </w:rPr>
      </w:pPr>
      <w:r w:rsidRPr="007F4EA5">
        <w:rPr>
          <w:rFonts w:ascii="Calibri" w:hAnsi="Calibri" w:cs="Calibri"/>
          <w:b/>
          <w:i/>
          <w:color w:val="333333"/>
          <w:sz w:val="26"/>
          <w:szCs w:val="26"/>
        </w:rPr>
        <w:t>Das Kunsthaus Kannen Buch. Kunst der Gegenwart – Art Brut und Outsider Art</w:t>
      </w:r>
    </w:p>
    <w:p w:rsidR="00DA356A" w:rsidRDefault="00607B01" w:rsidP="00DA356A">
      <w:pPr>
        <w:spacing w:before="57" w:after="57" w:line="340" w:lineRule="atLeast"/>
        <w:jc w:val="both"/>
        <w:rPr>
          <w:rFonts w:ascii="Calibri" w:hAnsi="Calibri" w:cs="Calibri"/>
          <w:sz w:val="24"/>
          <w:szCs w:val="20"/>
        </w:rPr>
      </w:pPr>
      <w:r w:rsidRPr="00607B01">
        <w:rPr>
          <w:rFonts w:ascii="Calibri" w:hAnsi="Calibri" w:cs="Calibri"/>
          <w:sz w:val="24"/>
          <w:szCs w:val="20"/>
        </w:rPr>
        <w:t>An dem, was die Moderne im Künstlerischen an Freiheit, Autonomie und Anerkennung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erreicht hat, konnten Me</w:t>
      </w:r>
      <w:r>
        <w:rPr>
          <w:rFonts w:ascii="Calibri" w:hAnsi="Calibri" w:cs="Calibri"/>
          <w:sz w:val="24"/>
          <w:szCs w:val="20"/>
        </w:rPr>
        <w:t xml:space="preserve">nschen an den Randbereichen des </w:t>
      </w:r>
      <w:r w:rsidRPr="00607B01">
        <w:rPr>
          <w:rFonts w:ascii="Calibri" w:hAnsi="Calibri" w:cs="Calibri"/>
          <w:sz w:val="24"/>
          <w:szCs w:val="20"/>
        </w:rPr>
        <w:t>gesellschaftlichen Miteinanders noch bis in die 70er Jahre des 20. Jahrhunderts kaum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teilhaben.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 xml:space="preserve">Die </w:t>
      </w:r>
      <w:r w:rsidR="005B26FE">
        <w:rPr>
          <w:rFonts w:ascii="Calibri" w:hAnsi="Calibri" w:cs="Calibri"/>
          <w:sz w:val="24"/>
          <w:szCs w:val="20"/>
        </w:rPr>
        <w:t>Ordensgemeinschaft der Alexianer, Träger des gleichnamigen</w:t>
      </w:r>
      <w:r w:rsidR="00D40F7A">
        <w:rPr>
          <w:rFonts w:ascii="Calibri" w:hAnsi="Calibri" w:cs="Calibri"/>
          <w:sz w:val="24"/>
          <w:szCs w:val="20"/>
        </w:rPr>
        <w:t>, deutschlandweit tätigen</w:t>
      </w:r>
      <w:r w:rsidR="005B26FE">
        <w:rPr>
          <w:rFonts w:ascii="Calibri" w:hAnsi="Calibri" w:cs="Calibri"/>
          <w:sz w:val="24"/>
          <w:szCs w:val="20"/>
        </w:rPr>
        <w:t xml:space="preserve"> Unternehmens</w:t>
      </w:r>
      <w:r w:rsidRPr="00607B01">
        <w:rPr>
          <w:rFonts w:ascii="Calibri" w:hAnsi="Calibri" w:cs="Calibri"/>
          <w:sz w:val="24"/>
          <w:szCs w:val="20"/>
        </w:rPr>
        <w:t xml:space="preserve"> im Sozial</w:t>
      </w:r>
      <w:r>
        <w:rPr>
          <w:rFonts w:ascii="Calibri" w:hAnsi="Calibri" w:cs="Calibri"/>
          <w:sz w:val="24"/>
          <w:szCs w:val="20"/>
        </w:rPr>
        <w:t>-</w:t>
      </w:r>
      <w:r w:rsidR="00C2079A"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und Gesundheit</w:t>
      </w:r>
      <w:r w:rsidR="005B26FE">
        <w:rPr>
          <w:rFonts w:ascii="Calibri" w:hAnsi="Calibri" w:cs="Calibri"/>
          <w:sz w:val="24"/>
          <w:szCs w:val="20"/>
        </w:rPr>
        <w:t>swesen</w:t>
      </w:r>
      <w:r w:rsidRPr="00607B01">
        <w:rPr>
          <w:rFonts w:ascii="Calibri" w:hAnsi="Calibri" w:cs="Calibri"/>
          <w:sz w:val="24"/>
          <w:szCs w:val="20"/>
        </w:rPr>
        <w:t>, begannen in den 80er Jahren in Münster,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künstlerisch begabte Langzeitpatienten gezielt zu fördern. Durch diese weitsichtige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 xml:space="preserve">Entscheidung gaben sie der Kunst im Haus Kannen einen festen Ort. </w:t>
      </w:r>
      <w:r w:rsidR="005B26FE">
        <w:rPr>
          <w:rFonts w:ascii="Calibri" w:hAnsi="Calibri" w:cs="Calibri"/>
          <w:sz w:val="24"/>
          <w:szCs w:val="20"/>
        </w:rPr>
        <w:t xml:space="preserve">Anfang der 90er Jahre wurde mit der </w:t>
      </w:r>
      <w:r w:rsidR="005B26FE" w:rsidRPr="00607B01">
        <w:rPr>
          <w:rFonts w:ascii="Calibri" w:hAnsi="Calibri" w:cs="Calibri"/>
          <w:sz w:val="24"/>
          <w:szCs w:val="20"/>
        </w:rPr>
        <w:t>Archivierung der Grundstock der heutigen Sammlung</w:t>
      </w:r>
      <w:r w:rsidR="005B26FE">
        <w:rPr>
          <w:rFonts w:ascii="Calibri" w:hAnsi="Calibri" w:cs="Calibri"/>
          <w:sz w:val="24"/>
          <w:szCs w:val="20"/>
        </w:rPr>
        <w:t xml:space="preserve"> </w:t>
      </w:r>
      <w:r w:rsidR="005B26FE" w:rsidRPr="00607B01">
        <w:rPr>
          <w:rFonts w:ascii="Calibri" w:hAnsi="Calibri" w:cs="Calibri"/>
          <w:sz w:val="24"/>
          <w:szCs w:val="20"/>
        </w:rPr>
        <w:t>gelegt</w:t>
      </w:r>
      <w:r w:rsidR="005B26FE">
        <w:rPr>
          <w:rFonts w:ascii="Calibri" w:hAnsi="Calibri" w:cs="Calibri"/>
          <w:sz w:val="24"/>
          <w:szCs w:val="20"/>
        </w:rPr>
        <w:t xml:space="preserve">. </w:t>
      </w:r>
      <w:r w:rsidRPr="00607B01">
        <w:rPr>
          <w:rFonts w:ascii="Calibri" w:hAnsi="Calibri" w:cs="Calibri"/>
          <w:sz w:val="24"/>
          <w:szCs w:val="20"/>
        </w:rPr>
        <w:t>So entstand das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Kunsthaus Kannen, heute Museum für Gegenwartskunst</w:t>
      </w:r>
      <w:r w:rsidR="00D40F7A">
        <w:rPr>
          <w:rFonts w:ascii="Calibri" w:hAnsi="Calibri" w:cs="Calibri"/>
          <w:sz w:val="24"/>
          <w:szCs w:val="20"/>
        </w:rPr>
        <w:t xml:space="preserve">, </w:t>
      </w:r>
      <w:r w:rsidRPr="00607B01">
        <w:rPr>
          <w:rFonts w:ascii="Calibri" w:hAnsi="Calibri" w:cs="Calibri"/>
          <w:sz w:val="24"/>
          <w:szCs w:val="20"/>
        </w:rPr>
        <w:t>Art Brut und Outsider</w:t>
      </w:r>
      <w:r>
        <w:rPr>
          <w:rFonts w:ascii="Calibri" w:hAnsi="Calibri" w:cs="Calibri"/>
          <w:sz w:val="24"/>
          <w:szCs w:val="20"/>
        </w:rPr>
        <w:t xml:space="preserve"> </w:t>
      </w:r>
      <w:r w:rsidR="007F4EA5">
        <w:rPr>
          <w:rFonts w:ascii="Calibri" w:hAnsi="Calibri" w:cs="Calibri"/>
          <w:sz w:val="24"/>
          <w:szCs w:val="20"/>
        </w:rPr>
        <w:t xml:space="preserve">Art mit </w:t>
      </w:r>
      <w:r w:rsidR="005764D2">
        <w:rPr>
          <w:rFonts w:ascii="Calibri" w:hAnsi="Calibri" w:cs="Calibri"/>
          <w:sz w:val="24"/>
          <w:szCs w:val="20"/>
        </w:rPr>
        <w:t>einer großen Ausstellungshalle, Künstlera</w:t>
      </w:r>
      <w:r w:rsidR="007F4EA5">
        <w:rPr>
          <w:rFonts w:ascii="Calibri" w:hAnsi="Calibri" w:cs="Calibri"/>
          <w:sz w:val="24"/>
          <w:szCs w:val="20"/>
        </w:rPr>
        <w:t>teliers und einem Galeriebereich.</w:t>
      </w:r>
      <w:r w:rsidR="005B26FE">
        <w:rPr>
          <w:rFonts w:ascii="Calibri" w:hAnsi="Calibri" w:cs="Calibri"/>
          <w:sz w:val="24"/>
          <w:szCs w:val="20"/>
        </w:rPr>
        <w:t xml:space="preserve"> </w:t>
      </w:r>
      <w:r w:rsidR="00581BF1">
        <w:rPr>
          <w:rFonts w:ascii="Calibri" w:hAnsi="Calibri" w:cs="Calibri"/>
          <w:sz w:val="24"/>
          <w:szCs w:val="20"/>
        </w:rPr>
        <w:t xml:space="preserve"> </w:t>
      </w:r>
    </w:p>
    <w:p w:rsidR="00607B01" w:rsidRPr="007F051D" w:rsidRDefault="00DA356A" w:rsidP="00DA356A">
      <w:pPr>
        <w:spacing w:before="360" w:after="0" w:line="340" w:lineRule="atLeast"/>
        <w:jc w:val="both"/>
        <w:rPr>
          <w:rFonts w:ascii="Calibri" w:hAnsi="Calibri" w:cs="Calibri"/>
          <w:b/>
          <w:sz w:val="25"/>
          <w:szCs w:val="25"/>
        </w:rPr>
      </w:pPr>
      <w:r w:rsidRPr="00DA356A">
        <w:rPr>
          <w:rFonts w:ascii="Calibri" w:hAnsi="Calibri" w:cs="Calibri"/>
          <w:b/>
          <w:sz w:val="25"/>
          <w:szCs w:val="25"/>
        </w:rPr>
        <w:t xml:space="preserve">1994 würdigten wir die Arbeit der Künstler erstmals in der Form eines Buches. Gut zwanzig Jahre später erscheint nun das </w:t>
      </w:r>
      <w:r w:rsidR="00D3230B" w:rsidRPr="00DA356A">
        <w:rPr>
          <w:rFonts w:ascii="Calibri" w:hAnsi="Calibri" w:cs="Calibri"/>
          <w:b/>
          <w:sz w:val="25"/>
          <w:szCs w:val="25"/>
        </w:rPr>
        <w:t xml:space="preserve">zweite </w:t>
      </w:r>
      <w:r w:rsidR="00607B01" w:rsidRPr="00DA356A">
        <w:rPr>
          <w:rFonts w:ascii="Calibri" w:hAnsi="Calibri" w:cs="Calibri"/>
          <w:b/>
          <w:i/>
          <w:sz w:val="25"/>
          <w:szCs w:val="25"/>
        </w:rPr>
        <w:t>Kunsthaus Kannen Buch. Kunst der Gegenwart – Art Brut und Outsider Art</w:t>
      </w:r>
      <w:r w:rsidR="00D3230B" w:rsidRPr="00DA356A">
        <w:rPr>
          <w:rFonts w:ascii="Calibri" w:hAnsi="Calibri" w:cs="Calibri"/>
          <w:b/>
          <w:sz w:val="25"/>
          <w:szCs w:val="25"/>
        </w:rPr>
        <w:t xml:space="preserve">. Es </w:t>
      </w:r>
      <w:r w:rsidR="00607B01" w:rsidRPr="00DA356A">
        <w:rPr>
          <w:rFonts w:ascii="Calibri" w:hAnsi="Calibri" w:cs="Calibri"/>
          <w:b/>
          <w:sz w:val="25"/>
          <w:szCs w:val="25"/>
        </w:rPr>
        <w:t xml:space="preserve">stellt 45 Künstler </w:t>
      </w:r>
      <w:r w:rsidR="00D3230B" w:rsidRPr="00DA356A">
        <w:rPr>
          <w:rFonts w:ascii="Calibri" w:hAnsi="Calibri" w:cs="Calibri"/>
          <w:b/>
          <w:sz w:val="25"/>
          <w:szCs w:val="25"/>
        </w:rPr>
        <w:t xml:space="preserve">aus nunmehr zwei Generationen </w:t>
      </w:r>
      <w:r w:rsidR="00607B01" w:rsidRPr="00DA356A">
        <w:rPr>
          <w:rFonts w:ascii="Calibri" w:hAnsi="Calibri" w:cs="Calibri"/>
          <w:b/>
          <w:sz w:val="25"/>
          <w:szCs w:val="25"/>
        </w:rPr>
        <w:t xml:space="preserve">vor, </w:t>
      </w:r>
      <w:r w:rsidR="00607B01" w:rsidRPr="007F051D">
        <w:rPr>
          <w:rFonts w:ascii="Calibri" w:hAnsi="Calibri" w:cs="Calibri"/>
          <w:b/>
          <w:sz w:val="25"/>
          <w:szCs w:val="25"/>
        </w:rPr>
        <w:t>porträtiert von</w:t>
      </w:r>
      <w:r w:rsidR="005764D2" w:rsidRPr="007F051D">
        <w:rPr>
          <w:rFonts w:ascii="Calibri" w:hAnsi="Calibri" w:cs="Calibri"/>
          <w:b/>
          <w:sz w:val="25"/>
          <w:szCs w:val="25"/>
        </w:rPr>
        <w:t xml:space="preserve"> dem Fotografen</w:t>
      </w:r>
      <w:r w:rsidR="00607B01" w:rsidRPr="007F051D">
        <w:rPr>
          <w:rFonts w:ascii="Calibri" w:hAnsi="Calibri" w:cs="Calibri"/>
          <w:b/>
          <w:sz w:val="25"/>
          <w:szCs w:val="25"/>
        </w:rPr>
        <w:t xml:space="preserve"> Ralf Emmerich. </w:t>
      </w:r>
    </w:p>
    <w:p w:rsidR="00607B01" w:rsidRPr="00F33274" w:rsidRDefault="00607B01" w:rsidP="007F4EA5">
      <w:pPr>
        <w:spacing w:before="240" w:after="0" w:line="300" w:lineRule="atLeast"/>
        <w:jc w:val="both"/>
        <w:rPr>
          <w:rFonts w:ascii="Calibri" w:hAnsi="Calibri" w:cs="Calibri"/>
        </w:rPr>
      </w:pPr>
      <w:r w:rsidRPr="00F33274">
        <w:rPr>
          <w:rFonts w:ascii="Calibri" w:hAnsi="Calibri" w:cs="Calibri"/>
        </w:rPr>
        <w:t xml:space="preserve">Rosa </w:t>
      </w:r>
      <w:proofErr w:type="spellStart"/>
      <w:r w:rsidRPr="00F33274">
        <w:rPr>
          <w:rFonts w:ascii="Calibri" w:hAnsi="Calibri" w:cs="Calibri"/>
        </w:rPr>
        <w:t>Benzel</w:t>
      </w:r>
      <w:proofErr w:type="spellEnd"/>
      <w:r w:rsidRPr="00F33274">
        <w:rPr>
          <w:rFonts w:ascii="Calibri" w:hAnsi="Calibri" w:cs="Calibri"/>
        </w:rPr>
        <w:t xml:space="preserve"> (*1951) - Karl </w:t>
      </w:r>
      <w:proofErr w:type="spellStart"/>
      <w:r w:rsidRPr="00F33274">
        <w:rPr>
          <w:rFonts w:ascii="Calibri" w:hAnsi="Calibri" w:cs="Calibri"/>
        </w:rPr>
        <w:t>Bergenthal</w:t>
      </w:r>
      <w:proofErr w:type="spellEnd"/>
      <w:r w:rsidRPr="00F33274">
        <w:rPr>
          <w:rFonts w:ascii="Calibri" w:hAnsi="Calibri" w:cs="Calibri"/>
        </w:rPr>
        <w:t xml:space="preserve"> (1938-2004) - Paul Berger (*1950) - Wolfgang Brandl (*1957) - Georg </w:t>
      </w:r>
      <w:proofErr w:type="spellStart"/>
      <w:r w:rsidRPr="00F33274">
        <w:rPr>
          <w:rFonts w:ascii="Calibri" w:hAnsi="Calibri" w:cs="Calibri"/>
        </w:rPr>
        <w:t>Brinkschulte</w:t>
      </w:r>
      <w:proofErr w:type="spellEnd"/>
      <w:r w:rsidRPr="00F33274">
        <w:rPr>
          <w:rFonts w:ascii="Calibri" w:hAnsi="Calibri" w:cs="Calibri"/>
        </w:rPr>
        <w:t xml:space="preserve"> (*1972) - Heinrich Büning (1925-2010) - Robert Burda (*1942) - Karl Cornelius (1924-1989) - Karl-Heinz </w:t>
      </w:r>
      <w:proofErr w:type="spellStart"/>
      <w:r w:rsidRPr="00F33274">
        <w:rPr>
          <w:rFonts w:ascii="Calibri" w:hAnsi="Calibri" w:cs="Calibri"/>
        </w:rPr>
        <w:t>Dohmann</w:t>
      </w:r>
      <w:proofErr w:type="spellEnd"/>
      <w:r w:rsidRPr="00F33274">
        <w:rPr>
          <w:rFonts w:ascii="Calibri" w:hAnsi="Calibri" w:cs="Calibri"/>
        </w:rPr>
        <w:t xml:space="preserve"> (1948-2006) - Ste</w:t>
      </w:r>
      <w:r w:rsidR="00F33274">
        <w:rPr>
          <w:rFonts w:ascii="Calibri" w:hAnsi="Calibri" w:cs="Calibri"/>
        </w:rPr>
        <w:t>ph</w:t>
      </w:r>
      <w:r w:rsidRPr="00F33274">
        <w:rPr>
          <w:rFonts w:ascii="Calibri" w:hAnsi="Calibri" w:cs="Calibri"/>
        </w:rPr>
        <w:t xml:space="preserve">an </w:t>
      </w:r>
      <w:proofErr w:type="spellStart"/>
      <w:r w:rsidRPr="00F33274">
        <w:rPr>
          <w:rFonts w:ascii="Calibri" w:hAnsi="Calibri" w:cs="Calibri"/>
        </w:rPr>
        <w:t>Dürken</w:t>
      </w:r>
      <w:proofErr w:type="spellEnd"/>
      <w:r w:rsidRPr="00F33274">
        <w:rPr>
          <w:rFonts w:ascii="Calibri" w:hAnsi="Calibri" w:cs="Calibri"/>
        </w:rPr>
        <w:t xml:space="preserve"> (*1971) - Helmut Feder (1927-2005) - Anton </w:t>
      </w:r>
      <w:proofErr w:type="spellStart"/>
      <w:r w:rsidRPr="00F33274">
        <w:rPr>
          <w:rFonts w:ascii="Calibri" w:hAnsi="Calibri" w:cs="Calibri"/>
        </w:rPr>
        <w:t>Fliss</w:t>
      </w:r>
      <w:proofErr w:type="spellEnd"/>
      <w:r w:rsidRPr="00F33274">
        <w:rPr>
          <w:rFonts w:ascii="Calibri" w:hAnsi="Calibri" w:cs="Calibri"/>
        </w:rPr>
        <w:t xml:space="preserve"> (*1939) - Hans-Jürgen </w:t>
      </w:r>
      <w:proofErr w:type="spellStart"/>
      <w:r w:rsidRPr="00F33274">
        <w:rPr>
          <w:rFonts w:ascii="Calibri" w:hAnsi="Calibri" w:cs="Calibri"/>
        </w:rPr>
        <w:t>Fränzer</w:t>
      </w:r>
      <w:proofErr w:type="spellEnd"/>
      <w:r w:rsidRPr="00F33274">
        <w:rPr>
          <w:rFonts w:ascii="Calibri" w:hAnsi="Calibri" w:cs="Calibri"/>
        </w:rPr>
        <w:t xml:space="preserve"> (1942-2011) - Herbert </w:t>
      </w:r>
      <w:proofErr w:type="spellStart"/>
      <w:r w:rsidRPr="00F33274">
        <w:rPr>
          <w:rFonts w:ascii="Calibri" w:hAnsi="Calibri" w:cs="Calibri"/>
        </w:rPr>
        <w:t>Heithausen</w:t>
      </w:r>
      <w:proofErr w:type="spellEnd"/>
      <w:r w:rsidRPr="00F33274">
        <w:rPr>
          <w:rFonts w:ascii="Calibri" w:hAnsi="Calibri" w:cs="Calibri"/>
        </w:rPr>
        <w:t xml:space="preserve"> (*1947) - Franz </w:t>
      </w:r>
      <w:proofErr w:type="spellStart"/>
      <w:r w:rsidRPr="00F33274">
        <w:rPr>
          <w:rFonts w:ascii="Calibri" w:hAnsi="Calibri" w:cs="Calibri"/>
        </w:rPr>
        <w:t>Huestedde</w:t>
      </w:r>
      <w:proofErr w:type="spellEnd"/>
      <w:r w:rsidRPr="00F33274">
        <w:rPr>
          <w:rFonts w:ascii="Calibri" w:hAnsi="Calibri" w:cs="Calibri"/>
        </w:rPr>
        <w:t xml:space="preserve"> (1935-1993) - Hans-Georg </w:t>
      </w:r>
      <w:proofErr w:type="spellStart"/>
      <w:r w:rsidRPr="00F33274">
        <w:rPr>
          <w:rFonts w:ascii="Calibri" w:hAnsi="Calibri" w:cs="Calibri"/>
        </w:rPr>
        <w:t>Kastilan</w:t>
      </w:r>
      <w:proofErr w:type="spellEnd"/>
      <w:r w:rsidRPr="00F33274">
        <w:rPr>
          <w:rFonts w:ascii="Calibri" w:hAnsi="Calibri" w:cs="Calibri"/>
        </w:rPr>
        <w:t xml:space="preserve"> (*1927) - Wilke Klees (*1978) - Matthias </w:t>
      </w:r>
      <w:proofErr w:type="spellStart"/>
      <w:r w:rsidRPr="00F33274">
        <w:rPr>
          <w:rFonts w:ascii="Calibri" w:hAnsi="Calibri" w:cs="Calibri"/>
        </w:rPr>
        <w:t>Klepgen</w:t>
      </w:r>
      <w:proofErr w:type="spellEnd"/>
      <w:r w:rsidRPr="00F33274">
        <w:rPr>
          <w:rFonts w:ascii="Calibri" w:hAnsi="Calibri" w:cs="Calibri"/>
        </w:rPr>
        <w:t xml:space="preserve"> (1931-2015) - Friedrich Wilhelm Koch (1929-2013) - Anton Kohls (1931-2014) - Hermann König (1941-2014) - Josef König (1931-1996) - Helmut </w:t>
      </w:r>
      <w:proofErr w:type="spellStart"/>
      <w:r w:rsidRPr="00F33274">
        <w:rPr>
          <w:rFonts w:ascii="Calibri" w:hAnsi="Calibri" w:cs="Calibri"/>
        </w:rPr>
        <w:t>Licznierski</w:t>
      </w:r>
      <w:proofErr w:type="spellEnd"/>
      <w:r w:rsidRPr="00F33274">
        <w:rPr>
          <w:rFonts w:ascii="Calibri" w:hAnsi="Calibri" w:cs="Calibri"/>
        </w:rPr>
        <w:t xml:space="preserve"> (*1957) - Willi </w:t>
      </w:r>
      <w:proofErr w:type="spellStart"/>
      <w:r w:rsidRPr="00F33274">
        <w:rPr>
          <w:rFonts w:ascii="Calibri" w:hAnsi="Calibri" w:cs="Calibri"/>
        </w:rPr>
        <w:t>Lütkemeyer</w:t>
      </w:r>
      <w:proofErr w:type="spellEnd"/>
      <w:r w:rsidRPr="00F33274">
        <w:rPr>
          <w:rFonts w:ascii="Calibri" w:hAnsi="Calibri" w:cs="Calibri"/>
        </w:rPr>
        <w:t xml:space="preserve"> (1930-1999) - Gerd Maron (1942-2010) - Gisela </w:t>
      </w:r>
      <w:proofErr w:type="spellStart"/>
      <w:r w:rsidRPr="00F33274">
        <w:rPr>
          <w:rFonts w:ascii="Calibri" w:hAnsi="Calibri" w:cs="Calibri"/>
        </w:rPr>
        <w:t>Mauz</w:t>
      </w:r>
      <w:proofErr w:type="spellEnd"/>
      <w:r w:rsidRPr="00F33274">
        <w:rPr>
          <w:rFonts w:ascii="Calibri" w:hAnsi="Calibri" w:cs="Calibri"/>
        </w:rPr>
        <w:t xml:space="preserve"> (1939-2013) - Klaus Mücke (*1943) - Alfred Olschewski (*1960) - Bruno </w:t>
      </w:r>
      <w:proofErr w:type="spellStart"/>
      <w:r w:rsidRPr="00F33274">
        <w:rPr>
          <w:rFonts w:ascii="Calibri" w:hAnsi="Calibri" w:cs="Calibri"/>
        </w:rPr>
        <w:t>Ophaus</w:t>
      </w:r>
      <w:proofErr w:type="spellEnd"/>
      <w:r w:rsidRPr="00F33274">
        <w:rPr>
          <w:rFonts w:ascii="Calibri" w:hAnsi="Calibri" w:cs="Calibri"/>
        </w:rPr>
        <w:t xml:space="preserve"> (1920-1991) - Hans-Werner Padberg (1960-2014) - Helmut Paus (*1959) - Bernhard Pfitzner (*1952) - Ulrich </w:t>
      </w:r>
      <w:proofErr w:type="spellStart"/>
      <w:r w:rsidRPr="00F33274">
        <w:rPr>
          <w:rFonts w:ascii="Calibri" w:hAnsi="Calibri" w:cs="Calibri"/>
        </w:rPr>
        <w:t>Röckmann</w:t>
      </w:r>
      <w:proofErr w:type="spellEnd"/>
      <w:r w:rsidRPr="00F33274">
        <w:rPr>
          <w:rFonts w:ascii="Calibri" w:hAnsi="Calibri" w:cs="Calibri"/>
        </w:rPr>
        <w:t xml:space="preserve"> (1947-2004) - Muammer </w:t>
      </w:r>
      <w:proofErr w:type="spellStart"/>
      <w:r w:rsidRPr="00F33274">
        <w:rPr>
          <w:rFonts w:ascii="Calibri" w:hAnsi="Calibri" w:cs="Calibri"/>
        </w:rPr>
        <w:t>Savran</w:t>
      </w:r>
      <w:proofErr w:type="spellEnd"/>
      <w:r w:rsidRPr="00F33274">
        <w:rPr>
          <w:rFonts w:ascii="Calibri" w:hAnsi="Calibri" w:cs="Calibri"/>
        </w:rPr>
        <w:t xml:space="preserve"> (*1969) - Fritz </w:t>
      </w:r>
      <w:proofErr w:type="spellStart"/>
      <w:r w:rsidRPr="00F33274">
        <w:rPr>
          <w:rFonts w:ascii="Calibri" w:hAnsi="Calibri" w:cs="Calibri"/>
        </w:rPr>
        <w:t>Schamell</w:t>
      </w:r>
      <w:proofErr w:type="spellEnd"/>
      <w:r w:rsidRPr="00F33274">
        <w:rPr>
          <w:rFonts w:ascii="Calibri" w:hAnsi="Calibri" w:cs="Calibri"/>
        </w:rPr>
        <w:t xml:space="preserve"> (1928-1993) - Gerd Schippel (*1959) - Josef </w:t>
      </w:r>
      <w:proofErr w:type="spellStart"/>
      <w:r w:rsidRPr="00F33274">
        <w:rPr>
          <w:rFonts w:ascii="Calibri" w:hAnsi="Calibri" w:cs="Calibri"/>
        </w:rPr>
        <w:t>Schwaf</w:t>
      </w:r>
      <w:proofErr w:type="spellEnd"/>
      <w:r w:rsidRPr="00F33274">
        <w:rPr>
          <w:rFonts w:ascii="Calibri" w:hAnsi="Calibri" w:cs="Calibri"/>
        </w:rPr>
        <w:t xml:space="preserve"> (1928-2002) - Matthias </w:t>
      </w:r>
      <w:proofErr w:type="spellStart"/>
      <w:r w:rsidRPr="00F33274">
        <w:rPr>
          <w:rFonts w:ascii="Calibri" w:hAnsi="Calibri" w:cs="Calibri"/>
        </w:rPr>
        <w:t>Stöppeler</w:t>
      </w:r>
      <w:proofErr w:type="spellEnd"/>
      <w:r w:rsidRPr="00F33274">
        <w:rPr>
          <w:rFonts w:ascii="Calibri" w:hAnsi="Calibri" w:cs="Calibri"/>
        </w:rPr>
        <w:t xml:space="preserve"> (1978) - Werner </w:t>
      </w:r>
      <w:proofErr w:type="spellStart"/>
      <w:r w:rsidRPr="00F33274">
        <w:rPr>
          <w:rFonts w:ascii="Calibri" w:hAnsi="Calibri" w:cs="Calibri"/>
        </w:rPr>
        <w:t>Streppel</w:t>
      </w:r>
      <w:proofErr w:type="spellEnd"/>
      <w:r w:rsidRPr="00F33274">
        <w:rPr>
          <w:rFonts w:ascii="Calibri" w:hAnsi="Calibri" w:cs="Calibri"/>
        </w:rPr>
        <w:t xml:space="preserve"> (1930-2013) - Heinz Thomas (1924-2008) - Fritz </w:t>
      </w:r>
      <w:proofErr w:type="spellStart"/>
      <w:r w:rsidRPr="00F33274">
        <w:rPr>
          <w:rFonts w:ascii="Calibri" w:hAnsi="Calibri" w:cs="Calibri"/>
        </w:rPr>
        <w:t>Tobergte</w:t>
      </w:r>
      <w:proofErr w:type="spellEnd"/>
      <w:r w:rsidRPr="00F33274">
        <w:rPr>
          <w:rFonts w:ascii="Calibri" w:hAnsi="Calibri" w:cs="Calibri"/>
        </w:rPr>
        <w:t xml:space="preserve"> (1913-1989) - Heinz Unger (1928-2007) - August </w:t>
      </w:r>
      <w:proofErr w:type="spellStart"/>
      <w:r w:rsidRPr="00F33274">
        <w:rPr>
          <w:rFonts w:ascii="Calibri" w:hAnsi="Calibri" w:cs="Calibri"/>
        </w:rPr>
        <w:t>Vibert</w:t>
      </w:r>
      <w:proofErr w:type="spellEnd"/>
      <w:r w:rsidRPr="00F33274">
        <w:rPr>
          <w:rFonts w:ascii="Calibri" w:hAnsi="Calibri" w:cs="Calibri"/>
        </w:rPr>
        <w:t xml:space="preserve"> (1922-2005) - Walter Vieth (*1955) - Paul Weidemann (*1932)</w:t>
      </w:r>
    </w:p>
    <w:p w:rsidR="00581BF1" w:rsidRDefault="00581BF1" w:rsidP="00607B01">
      <w:pPr>
        <w:spacing w:before="360" w:after="0" w:line="340" w:lineRule="atLeast"/>
        <w:jc w:val="both"/>
        <w:rPr>
          <w:rFonts w:ascii="Calibri" w:hAnsi="Calibri" w:cs="Calibri"/>
          <w:sz w:val="24"/>
          <w:szCs w:val="20"/>
        </w:rPr>
      </w:pPr>
    </w:p>
    <w:p w:rsidR="00D40F7A" w:rsidRDefault="00607B01" w:rsidP="00607B01">
      <w:pPr>
        <w:spacing w:before="360" w:after="0" w:line="340" w:lineRule="atLeast"/>
        <w:jc w:val="both"/>
        <w:rPr>
          <w:rFonts w:ascii="Calibri" w:hAnsi="Calibri" w:cs="Calibri"/>
          <w:sz w:val="24"/>
          <w:szCs w:val="20"/>
        </w:rPr>
      </w:pPr>
      <w:r w:rsidRPr="00607B01">
        <w:rPr>
          <w:rFonts w:ascii="Calibri" w:hAnsi="Calibri" w:cs="Calibri"/>
          <w:sz w:val="24"/>
          <w:szCs w:val="20"/>
        </w:rPr>
        <w:t>Die in vier Jahrzehnten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 xml:space="preserve">gewachsene Sammlung </w:t>
      </w:r>
      <w:r w:rsidR="00DB30E2">
        <w:rPr>
          <w:rFonts w:ascii="Calibri" w:hAnsi="Calibri" w:cs="Calibri"/>
          <w:sz w:val="24"/>
          <w:szCs w:val="20"/>
        </w:rPr>
        <w:t>reflektieren Textbeiträge</w:t>
      </w:r>
      <w:r w:rsidRPr="00607B01">
        <w:rPr>
          <w:rFonts w:ascii="Calibri" w:hAnsi="Calibri" w:cs="Calibri"/>
          <w:sz w:val="24"/>
          <w:szCs w:val="20"/>
        </w:rPr>
        <w:t xml:space="preserve"> </w:t>
      </w:r>
      <w:r w:rsidR="00DB30E2">
        <w:rPr>
          <w:rFonts w:ascii="Calibri" w:hAnsi="Calibri" w:cs="Calibri"/>
          <w:sz w:val="24"/>
          <w:szCs w:val="20"/>
        </w:rPr>
        <w:t>der Kunsthistoriker und Ausstellungsmacher</w:t>
      </w:r>
      <w:r w:rsidRPr="00607B01">
        <w:rPr>
          <w:rFonts w:ascii="Calibri" w:hAnsi="Calibri" w:cs="Calibri"/>
          <w:sz w:val="24"/>
          <w:szCs w:val="20"/>
        </w:rPr>
        <w:t xml:space="preserve"> </w:t>
      </w:r>
      <w:r w:rsidRPr="007F4EA5">
        <w:rPr>
          <w:rFonts w:ascii="Calibri" w:hAnsi="Calibri" w:cs="Calibri"/>
          <w:b/>
          <w:sz w:val="24"/>
          <w:szCs w:val="20"/>
        </w:rPr>
        <w:t>Thomas Röske</w:t>
      </w:r>
      <w:r w:rsidRPr="00607B01">
        <w:rPr>
          <w:rFonts w:ascii="Calibri" w:hAnsi="Calibri" w:cs="Calibri"/>
          <w:sz w:val="24"/>
          <w:szCs w:val="20"/>
        </w:rPr>
        <w:t xml:space="preserve">, Leiter der Heidelberger Sammlung Prinzhorn, </w:t>
      </w:r>
      <w:r w:rsidRPr="007F4EA5">
        <w:rPr>
          <w:rFonts w:ascii="Calibri" w:hAnsi="Calibri" w:cs="Calibri"/>
          <w:b/>
          <w:sz w:val="24"/>
          <w:szCs w:val="20"/>
        </w:rPr>
        <w:t>Erich Franz</w:t>
      </w:r>
      <w:r w:rsidRPr="00607B01">
        <w:rPr>
          <w:rFonts w:ascii="Calibri" w:hAnsi="Calibri" w:cs="Calibri"/>
          <w:sz w:val="24"/>
          <w:szCs w:val="20"/>
        </w:rPr>
        <w:t xml:space="preserve">, Museumsfachmann für die Moderne und zeitgenössische Kunst, </w:t>
      </w:r>
      <w:r w:rsidRPr="007F4EA5">
        <w:rPr>
          <w:rFonts w:ascii="Calibri" w:hAnsi="Calibri" w:cs="Calibri"/>
          <w:b/>
          <w:sz w:val="24"/>
          <w:szCs w:val="20"/>
        </w:rPr>
        <w:t>Carine Fol</w:t>
      </w:r>
      <w:r w:rsidRPr="00607B01">
        <w:rPr>
          <w:rFonts w:ascii="Calibri" w:hAnsi="Calibri" w:cs="Calibri"/>
          <w:sz w:val="24"/>
          <w:szCs w:val="20"/>
        </w:rPr>
        <w:t xml:space="preserve">, Direktorin der </w:t>
      </w:r>
      <w:proofErr w:type="spellStart"/>
      <w:r w:rsidRPr="00607B01">
        <w:rPr>
          <w:rFonts w:ascii="Calibri" w:hAnsi="Calibri" w:cs="Calibri"/>
          <w:sz w:val="24"/>
          <w:szCs w:val="20"/>
        </w:rPr>
        <w:t>Centrale</w:t>
      </w:r>
      <w:proofErr w:type="spellEnd"/>
      <w:r w:rsidRPr="00607B01">
        <w:rPr>
          <w:rFonts w:ascii="Calibri" w:hAnsi="Calibri" w:cs="Calibri"/>
          <w:sz w:val="24"/>
          <w:szCs w:val="20"/>
        </w:rPr>
        <w:t xml:space="preserve"> </w:t>
      </w:r>
      <w:proofErr w:type="spellStart"/>
      <w:r w:rsidRPr="00607B01">
        <w:rPr>
          <w:rFonts w:ascii="Calibri" w:hAnsi="Calibri" w:cs="Calibri"/>
          <w:sz w:val="24"/>
          <w:szCs w:val="20"/>
        </w:rPr>
        <w:t>for</w:t>
      </w:r>
      <w:proofErr w:type="spellEnd"/>
      <w:r w:rsidRPr="00607B01">
        <w:rPr>
          <w:rFonts w:ascii="Calibri" w:hAnsi="Calibri" w:cs="Calibri"/>
          <w:sz w:val="24"/>
          <w:szCs w:val="20"/>
        </w:rPr>
        <w:t xml:space="preserve"> Contemporary Art in Brüssel,</w:t>
      </w:r>
      <w:r>
        <w:rPr>
          <w:rFonts w:ascii="Calibri" w:hAnsi="Calibri" w:cs="Calibri"/>
          <w:sz w:val="24"/>
          <w:szCs w:val="20"/>
        </w:rPr>
        <w:t xml:space="preserve"> </w:t>
      </w:r>
      <w:r w:rsidRPr="007F4EA5">
        <w:rPr>
          <w:rFonts w:ascii="Calibri" w:hAnsi="Calibri" w:cs="Calibri"/>
          <w:b/>
          <w:sz w:val="24"/>
          <w:szCs w:val="20"/>
        </w:rPr>
        <w:t>Gisela Steinlechner</w:t>
      </w:r>
      <w:r w:rsidR="00DB30E2">
        <w:rPr>
          <w:rFonts w:ascii="Calibri" w:hAnsi="Calibri" w:cs="Calibri"/>
          <w:sz w:val="24"/>
          <w:szCs w:val="20"/>
        </w:rPr>
        <w:t xml:space="preserve">, </w:t>
      </w:r>
      <w:r w:rsidRPr="00607B01">
        <w:rPr>
          <w:rFonts w:ascii="Calibri" w:hAnsi="Calibri" w:cs="Calibri"/>
          <w:sz w:val="24"/>
          <w:szCs w:val="20"/>
        </w:rPr>
        <w:t>Literaturwissenschaftlerin</w:t>
      </w:r>
      <w:r w:rsidR="00DB30E2">
        <w:rPr>
          <w:rFonts w:ascii="Calibri" w:hAnsi="Calibri" w:cs="Calibri"/>
          <w:sz w:val="24"/>
          <w:szCs w:val="20"/>
        </w:rPr>
        <w:t xml:space="preserve"> und Publizistin</w:t>
      </w:r>
      <w:r w:rsidRPr="00607B01">
        <w:rPr>
          <w:rFonts w:ascii="Calibri" w:hAnsi="Calibri" w:cs="Calibri"/>
          <w:sz w:val="24"/>
          <w:szCs w:val="20"/>
        </w:rPr>
        <w:t xml:space="preserve"> aus Wien, und </w:t>
      </w:r>
      <w:r w:rsidRPr="00DB30E2">
        <w:rPr>
          <w:rFonts w:ascii="Calibri" w:hAnsi="Calibri" w:cs="Calibri"/>
          <w:b/>
          <w:sz w:val="24"/>
          <w:szCs w:val="20"/>
        </w:rPr>
        <w:t>Daniel Baumann</w:t>
      </w:r>
      <w:r w:rsidRPr="00607B01">
        <w:rPr>
          <w:rFonts w:ascii="Calibri" w:hAnsi="Calibri" w:cs="Calibri"/>
          <w:sz w:val="24"/>
          <w:szCs w:val="20"/>
        </w:rPr>
        <w:t>, Direktor der Kunsthalle Zürich.</w:t>
      </w:r>
    </w:p>
    <w:p w:rsidR="00236ABF" w:rsidRDefault="00607B01" w:rsidP="00607B01">
      <w:pPr>
        <w:spacing w:before="360" w:after="0" w:line="340" w:lineRule="atLeast"/>
        <w:jc w:val="both"/>
        <w:rPr>
          <w:rFonts w:ascii="Calibri" w:hAnsi="Calibri" w:cs="Calibri"/>
          <w:sz w:val="24"/>
          <w:szCs w:val="20"/>
        </w:rPr>
      </w:pPr>
      <w:r w:rsidRPr="00607B01">
        <w:rPr>
          <w:rFonts w:ascii="Calibri" w:hAnsi="Calibri" w:cs="Calibri"/>
          <w:sz w:val="24"/>
          <w:szCs w:val="20"/>
        </w:rPr>
        <w:t>Die Kunstwerke belegen die Spannbreite und den Reichtum kreativer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Äußerungen, die im Freiraum der aufmerksamen künstlerischen Begleitung entstehen. Sie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machen sichtbar, was es heißt, das Leben frei in den Blick zu nehmen: als „nagelneuen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Tag“, als „</w:t>
      </w:r>
      <w:proofErr w:type="spellStart"/>
      <w:r w:rsidRPr="00607B01">
        <w:rPr>
          <w:rFonts w:ascii="Calibri" w:hAnsi="Calibri" w:cs="Calibri"/>
          <w:sz w:val="24"/>
          <w:szCs w:val="20"/>
        </w:rPr>
        <w:t>Schneeweißespapier</w:t>
      </w:r>
      <w:proofErr w:type="spellEnd"/>
      <w:r w:rsidRPr="00607B01">
        <w:rPr>
          <w:rFonts w:ascii="Calibri" w:hAnsi="Calibri" w:cs="Calibri"/>
          <w:sz w:val="24"/>
          <w:szCs w:val="20"/>
        </w:rPr>
        <w:t>“ (</w:t>
      </w:r>
      <w:r w:rsidRPr="007F4EA5">
        <w:rPr>
          <w:rFonts w:ascii="Calibri" w:hAnsi="Calibri" w:cs="Calibri"/>
          <w:b/>
          <w:sz w:val="24"/>
          <w:szCs w:val="20"/>
        </w:rPr>
        <w:t>Robert Burda</w:t>
      </w:r>
      <w:r w:rsidRPr="00607B01">
        <w:rPr>
          <w:rFonts w:ascii="Calibri" w:hAnsi="Calibri" w:cs="Calibri"/>
          <w:sz w:val="24"/>
          <w:szCs w:val="20"/>
        </w:rPr>
        <w:t>). Filmische Dokumente auf der beiliegenden</w:t>
      </w:r>
      <w:r>
        <w:rPr>
          <w:rFonts w:ascii="Calibri" w:hAnsi="Calibri" w:cs="Calibri"/>
          <w:sz w:val="24"/>
          <w:szCs w:val="20"/>
        </w:rPr>
        <w:t xml:space="preserve"> </w:t>
      </w:r>
      <w:r w:rsidRPr="00607B01">
        <w:rPr>
          <w:rFonts w:ascii="Calibri" w:hAnsi="Calibri" w:cs="Calibri"/>
          <w:sz w:val="24"/>
          <w:szCs w:val="20"/>
        </w:rPr>
        <w:t>DVD geben Einblick in die Geschichte des Hauses und die künstlerischen Aktivitäten vor Ort.</w:t>
      </w:r>
      <w:r w:rsidR="00546DCC" w:rsidRPr="00546DCC">
        <w:rPr>
          <w:rFonts w:ascii="Calibri" w:hAnsi="Calibri" w:cs="Calibri"/>
          <w:sz w:val="24"/>
          <w:szCs w:val="20"/>
        </w:rPr>
        <w:t xml:space="preserve"> </w:t>
      </w:r>
    </w:p>
    <w:p w:rsidR="001A26D4" w:rsidRDefault="001A26D4" w:rsidP="001A26D4">
      <w:pPr>
        <w:spacing w:after="0" w:line="280" w:lineRule="atLeast"/>
        <w:jc w:val="both"/>
        <w:rPr>
          <w:rFonts w:ascii="Calibri" w:hAnsi="Calibri" w:cs="Calibri"/>
          <w:b/>
          <w:sz w:val="20"/>
          <w:szCs w:val="20"/>
        </w:rPr>
      </w:pPr>
    </w:p>
    <w:p w:rsidR="00581BF1" w:rsidRPr="00581BF1" w:rsidRDefault="00236ABF" w:rsidP="00581BF1">
      <w:pPr>
        <w:rPr>
          <w:rFonts w:ascii="Calibri" w:hAnsi="Calibri" w:cs="Calibri"/>
          <w:sz w:val="24"/>
          <w:szCs w:val="20"/>
        </w:rPr>
      </w:pPr>
      <w:r w:rsidRPr="00236ABF">
        <w:rPr>
          <w:rFonts w:ascii="Calibri" w:hAnsi="Calibri" w:cs="Calibri"/>
          <w:color w:val="333333"/>
          <w:sz w:val="24"/>
          <w:szCs w:val="20"/>
        </w:rPr>
        <w:t>Begleitend zu</w:t>
      </w:r>
      <w:r w:rsidR="00581BF1">
        <w:rPr>
          <w:rFonts w:ascii="Calibri" w:hAnsi="Calibri" w:cs="Calibri"/>
          <w:color w:val="333333"/>
          <w:sz w:val="24"/>
          <w:szCs w:val="20"/>
        </w:rPr>
        <w:t>m Buch zeig</w:t>
      </w:r>
      <w:r w:rsidR="00D40F7A">
        <w:rPr>
          <w:rFonts w:ascii="Calibri" w:hAnsi="Calibri" w:cs="Calibri"/>
          <w:color w:val="333333"/>
          <w:sz w:val="24"/>
          <w:szCs w:val="20"/>
        </w:rPr>
        <w:t>t das Kunsthaus Kannen</w:t>
      </w:r>
      <w:r w:rsidR="00581BF1">
        <w:rPr>
          <w:rFonts w:ascii="Calibri" w:hAnsi="Calibri" w:cs="Calibri"/>
          <w:color w:val="333333"/>
          <w:sz w:val="24"/>
          <w:szCs w:val="20"/>
        </w:rPr>
        <w:t xml:space="preserve"> noch </w:t>
      </w:r>
      <w:r w:rsidRPr="00236ABF">
        <w:rPr>
          <w:rFonts w:ascii="Calibri" w:hAnsi="Calibri" w:cs="Calibri"/>
          <w:color w:val="333333"/>
          <w:sz w:val="24"/>
          <w:szCs w:val="20"/>
        </w:rPr>
        <w:t>bis zum 3</w:t>
      </w:r>
      <w:r w:rsidR="004919BC">
        <w:rPr>
          <w:rFonts w:ascii="Calibri" w:hAnsi="Calibri" w:cs="Calibri"/>
          <w:color w:val="333333"/>
          <w:sz w:val="24"/>
          <w:szCs w:val="20"/>
        </w:rPr>
        <w:t>0. Oktober 2016 die Ausstellung</w:t>
      </w:r>
      <w:r w:rsidR="00581BF1">
        <w:rPr>
          <w:rFonts w:ascii="Calibri" w:hAnsi="Calibri" w:cs="Calibri"/>
          <w:color w:val="333333"/>
          <w:sz w:val="24"/>
          <w:szCs w:val="20"/>
        </w:rPr>
        <w:t xml:space="preserve"> </w:t>
      </w:r>
      <w:r w:rsidR="00927D65" w:rsidRPr="004919BC">
        <w:rPr>
          <w:rFonts w:ascii="Calibri" w:hAnsi="Calibri" w:cs="Calibri"/>
          <w:i/>
          <w:color w:val="333333"/>
          <w:sz w:val="24"/>
          <w:szCs w:val="20"/>
        </w:rPr>
        <w:t>Sammlung</w:t>
      </w:r>
      <w:r w:rsidRPr="004919BC">
        <w:rPr>
          <w:rFonts w:ascii="Calibri" w:hAnsi="Calibri" w:cs="Calibri"/>
          <w:i/>
          <w:color w:val="333333"/>
          <w:sz w:val="24"/>
          <w:szCs w:val="20"/>
        </w:rPr>
        <w:t>, Teil II</w:t>
      </w:r>
      <w:r w:rsidR="00581BF1">
        <w:rPr>
          <w:rFonts w:ascii="Calibri" w:hAnsi="Calibri" w:cs="Calibri"/>
          <w:sz w:val="24"/>
          <w:szCs w:val="20"/>
        </w:rPr>
        <w:t xml:space="preserve"> mit Arbeiten </w:t>
      </w:r>
      <w:r w:rsidR="00DB30E2">
        <w:rPr>
          <w:rFonts w:ascii="Calibri" w:hAnsi="Calibri" w:cs="Calibri"/>
          <w:sz w:val="24"/>
          <w:szCs w:val="20"/>
        </w:rPr>
        <w:t>von</w:t>
      </w:r>
      <w:r w:rsidR="00581BF1">
        <w:rPr>
          <w:rFonts w:ascii="Calibri" w:hAnsi="Calibri" w:cs="Calibri"/>
          <w:sz w:val="24"/>
          <w:szCs w:val="20"/>
        </w:rPr>
        <w:t xml:space="preserve"> </w:t>
      </w:r>
      <w:r w:rsidR="00581BF1" w:rsidRPr="00581BF1">
        <w:rPr>
          <w:rFonts w:ascii="Calibri" w:hAnsi="Calibri" w:cs="Calibri"/>
          <w:sz w:val="24"/>
          <w:szCs w:val="20"/>
        </w:rPr>
        <w:t xml:space="preserve">Rosa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Benzel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>Karl Cornelius</w:t>
      </w:r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 xml:space="preserve">Karl-Heinz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Dohmann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>Helmut Feder</w:t>
      </w:r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 xml:space="preserve">Herbert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Heithausen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>Wilke Klees</w:t>
      </w:r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 xml:space="preserve">Willi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Lütkemeyer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>Klaus Mücke</w:t>
      </w:r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 xml:space="preserve">Bruno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Ophaus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, </w:t>
      </w:r>
      <w:r w:rsidR="00581BF1" w:rsidRPr="00581BF1">
        <w:rPr>
          <w:rFonts w:ascii="Calibri" w:hAnsi="Calibri" w:cs="Calibri"/>
          <w:sz w:val="24"/>
          <w:szCs w:val="20"/>
        </w:rPr>
        <w:t xml:space="preserve">Fritz </w:t>
      </w:r>
      <w:proofErr w:type="spellStart"/>
      <w:r w:rsidR="00581BF1" w:rsidRPr="00581BF1">
        <w:rPr>
          <w:rFonts w:ascii="Calibri" w:hAnsi="Calibri" w:cs="Calibri"/>
          <w:sz w:val="24"/>
          <w:szCs w:val="20"/>
        </w:rPr>
        <w:t>Tobergte</w:t>
      </w:r>
      <w:proofErr w:type="spellEnd"/>
      <w:r w:rsidR="00581BF1">
        <w:rPr>
          <w:rFonts w:ascii="Calibri" w:hAnsi="Calibri" w:cs="Calibri"/>
          <w:sz w:val="24"/>
          <w:szCs w:val="20"/>
        </w:rPr>
        <w:t xml:space="preserve"> und </w:t>
      </w:r>
      <w:r w:rsidR="00581BF1" w:rsidRPr="00581BF1">
        <w:rPr>
          <w:rFonts w:ascii="Calibri" w:hAnsi="Calibri" w:cs="Calibri"/>
          <w:sz w:val="24"/>
          <w:szCs w:val="20"/>
        </w:rPr>
        <w:t>Heinz Unger.</w:t>
      </w:r>
    </w:p>
    <w:p w:rsidR="00581BF1" w:rsidRDefault="00581BF1" w:rsidP="001A492B">
      <w:pPr>
        <w:rPr>
          <w:rFonts w:ascii="Calibri" w:hAnsi="Calibri" w:cs="Calibri"/>
          <w:sz w:val="24"/>
          <w:szCs w:val="20"/>
        </w:rPr>
      </w:pPr>
    </w:p>
    <w:p w:rsidR="0062780E" w:rsidRPr="00DB30E2" w:rsidRDefault="00DB30E2" w:rsidP="001A492B">
      <w:pPr>
        <w:rPr>
          <w:rFonts w:ascii="Calibri" w:hAnsi="Calibri" w:cs="Calibri"/>
          <w:b/>
          <w:sz w:val="25"/>
          <w:szCs w:val="25"/>
        </w:rPr>
      </w:pPr>
      <w:r>
        <w:rPr>
          <w:rFonts w:ascii="Calibri" w:hAnsi="Calibri" w:cs="Calibri"/>
          <w:b/>
          <w:color w:val="333333"/>
          <w:sz w:val="25"/>
          <w:szCs w:val="25"/>
        </w:rPr>
        <w:t xml:space="preserve">Die neue Publikation </w:t>
      </w:r>
      <w:r w:rsidR="0062780E" w:rsidRPr="00DB30E2">
        <w:rPr>
          <w:rFonts w:ascii="Calibri" w:hAnsi="Calibri" w:cs="Calibri"/>
          <w:b/>
          <w:i/>
          <w:color w:val="333333"/>
          <w:sz w:val="25"/>
          <w:szCs w:val="25"/>
        </w:rPr>
        <w:t>Das Kunsthaus Kannen Buch. Kunst der Gegenwart – Art Brut und Outsider Art</w:t>
      </w:r>
      <w:r w:rsidR="00874ED6">
        <w:rPr>
          <w:rFonts w:ascii="Calibri" w:hAnsi="Calibri" w:cs="Calibri"/>
          <w:b/>
          <w:color w:val="333333"/>
          <w:sz w:val="25"/>
          <w:szCs w:val="25"/>
        </w:rPr>
        <w:t xml:space="preserve"> ist im Kerber Verlag erschienen.</w:t>
      </w:r>
      <w:bookmarkStart w:id="0" w:name="_GoBack"/>
      <w:bookmarkEnd w:id="0"/>
    </w:p>
    <w:p w:rsidR="00C71733" w:rsidRPr="007F4EA5" w:rsidRDefault="00C71733" w:rsidP="00C71733">
      <w:pPr>
        <w:spacing w:before="57" w:after="57" w:line="340" w:lineRule="atLeast"/>
        <w:jc w:val="both"/>
        <w:rPr>
          <w:rFonts w:ascii="Calibri" w:hAnsi="Calibri" w:cs="Calibri"/>
          <w:b/>
          <w:sz w:val="24"/>
          <w:szCs w:val="20"/>
        </w:rPr>
      </w:pPr>
    </w:p>
    <w:sectPr w:rsidR="00C71733" w:rsidRPr="007F4EA5" w:rsidSect="00581B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9B"/>
    <w:rsid w:val="00067FDF"/>
    <w:rsid w:val="00105453"/>
    <w:rsid w:val="001A26D4"/>
    <w:rsid w:val="001A492B"/>
    <w:rsid w:val="001C17D4"/>
    <w:rsid w:val="001C1A8F"/>
    <w:rsid w:val="00232177"/>
    <w:rsid w:val="00234C24"/>
    <w:rsid w:val="00236ABF"/>
    <w:rsid w:val="002771D0"/>
    <w:rsid w:val="002B350F"/>
    <w:rsid w:val="002B6B83"/>
    <w:rsid w:val="002C0189"/>
    <w:rsid w:val="0032002C"/>
    <w:rsid w:val="003A3AC3"/>
    <w:rsid w:val="003A5B03"/>
    <w:rsid w:val="003C3828"/>
    <w:rsid w:val="003E04A8"/>
    <w:rsid w:val="004435D9"/>
    <w:rsid w:val="0044379F"/>
    <w:rsid w:val="00444EDC"/>
    <w:rsid w:val="00454BCF"/>
    <w:rsid w:val="00483BB0"/>
    <w:rsid w:val="004919BC"/>
    <w:rsid w:val="00492F72"/>
    <w:rsid w:val="004A4296"/>
    <w:rsid w:val="004A766E"/>
    <w:rsid w:val="004F31CB"/>
    <w:rsid w:val="004F6636"/>
    <w:rsid w:val="00522663"/>
    <w:rsid w:val="00546DCC"/>
    <w:rsid w:val="0057169C"/>
    <w:rsid w:val="005764D2"/>
    <w:rsid w:val="00581BF1"/>
    <w:rsid w:val="005B26FE"/>
    <w:rsid w:val="005D3F97"/>
    <w:rsid w:val="00607B01"/>
    <w:rsid w:val="00614F9D"/>
    <w:rsid w:val="006274FE"/>
    <w:rsid w:val="0062780E"/>
    <w:rsid w:val="006325ED"/>
    <w:rsid w:val="00651CF8"/>
    <w:rsid w:val="00691E34"/>
    <w:rsid w:val="006E5797"/>
    <w:rsid w:val="007053C4"/>
    <w:rsid w:val="00712B65"/>
    <w:rsid w:val="00722F6C"/>
    <w:rsid w:val="00751B4E"/>
    <w:rsid w:val="007F051D"/>
    <w:rsid w:val="007F246D"/>
    <w:rsid w:val="007F4EA5"/>
    <w:rsid w:val="00874ED6"/>
    <w:rsid w:val="00890A01"/>
    <w:rsid w:val="00927D65"/>
    <w:rsid w:val="009466B4"/>
    <w:rsid w:val="00946E95"/>
    <w:rsid w:val="0096309B"/>
    <w:rsid w:val="009C48C2"/>
    <w:rsid w:val="009E1683"/>
    <w:rsid w:val="009F0BD9"/>
    <w:rsid w:val="00A16F47"/>
    <w:rsid w:val="00A2282A"/>
    <w:rsid w:val="00AC0451"/>
    <w:rsid w:val="00AC54F6"/>
    <w:rsid w:val="00AD0853"/>
    <w:rsid w:val="00B35246"/>
    <w:rsid w:val="00B5410B"/>
    <w:rsid w:val="00B746D5"/>
    <w:rsid w:val="00B93528"/>
    <w:rsid w:val="00BA1013"/>
    <w:rsid w:val="00BF44CA"/>
    <w:rsid w:val="00C2079A"/>
    <w:rsid w:val="00C55AFE"/>
    <w:rsid w:val="00C70540"/>
    <w:rsid w:val="00C71733"/>
    <w:rsid w:val="00CC1C8A"/>
    <w:rsid w:val="00D03499"/>
    <w:rsid w:val="00D04B41"/>
    <w:rsid w:val="00D3230B"/>
    <w:rsid w:val="00D40F7A"/>
    <w:rsid w:val="00DA356A"/>
    <w:rsid w:val="00DB23EA"/>
    <w:rsid w:val="00DB30E2"/>
    <w:rsid w:val="00DC3B9D"/>
    <w:rsid w:val="00EF6979"/>
    <w:rsid w:val="00F033B9"/>
    <w:rsid w:val="00F33274"/>
    <w:rsid w:val="00F62E86"/>
    <w:rsid w:val="00F67415"/>
    <w:rsid w:val="00F80AAC"/>
    <w:rsid w:val="00FB0D77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96309B"/>
    <w:pPr>
      <w:keepNext/>
      <w:spacing w:after="0" w:line="240" w:lineRule="auto"/>
      <w:ind w:left="-600"/>
      <w:outlineLvl w:val="4"/>
    </w:pPr>
    <w:rPr>
      <w:rFonts w:ascii="Gill Sans MT" w:eastAsia="Times New Roman" w:hAnsi="Gill Sans MT" w:cs="Arial"/>
      <w:b/>
      <w:bCs/>
      <w:color w:val="800000"/>
      <w:sz w:val="20"/>
      <w:szCs w:val="3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09B"/>
    <w:pPr>
      <w:keepNext/>
      <w:spacing w:after="0" w:line="240" w:lineRule="auto"/>
      <w:ind w:left="-600"/>
      <w:outlineLvl w:val="5"/>
    </w:pPr>
    <w:rPr>
      <w:rFonts w:ascii="Arial" w:eastAsia="Times New Roman" w:hAnsi="Arial" w:cs="Arial"/>
      <w:b/>
      <w:bCs/>
      <w:color w:val="800000"/>
      <w:sz w:val="18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09B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96309B"/>
    <w:rPr>
      <w:rFonts w:ascii="Gill Sans MT" w:eastAsia="Times New Roman" w:hAnsi="Gill Sans MT" w:cs="Arial"/>
      <w:b/>
      <w:bCs/>
      <w:color w:val="800000"/>
      <w:sz w:val="20"/>
      <w:szCs w:val="3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6309B"/>
    <w:rPr>
      <w:rFonts w:ascii="Arial" w:eastAsia="Times New Roman" w:hAnsi="Arial" w:cs="Arial"/>
      <w:b/>
      <w:bCs/>
      <w:color w:val="800000"/>
      <w:sz w:val="18"/>
      <w:szCs w:val="36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96309B"/>
    <w:pPr>
      <w:spacing w:after="0" w:line="240" w:lineRule="auto"/>
      <w:ind w:left="-600"/>
    </w:pPr>
    <w:rPr>
      <w:rFonts w:ascii="Arial" w:eastAsia="Times New Roman" w:hAnsi="Arial" w:cs="Arial"/>
      <w:color w:val="000000"/>
      <w:sz w:val="18"/>
      <w:szCs w:val="3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6309B"/>
    <w:rPr>
      <w:rFonts w:ascii="Arial" w:eastAsia="Times New Roman" w:hAnsi="Arial" w:cs="Arial"/>
      <w:color w:val="000000"/>
      <w:sz w:val="18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96309B"/>
    <w:pPr>
      <w:keepNext/>
      <w:spacing w:after="0" w:line="240" w:lineRule="auto"/>
      <w:ind w:left="-600"/>
      <w:outlineLvl w:val="4"/>
    </w:pPr>
    <w:rPr>
      <w:rFonts w:ascii="Gill Sans MT" w:eastAsia="Times New Roman" w:hAnsi="Gill Sans MT" w:cs="Arial"/>
      <w:b/>
      <w:bCs/>
      <w:color w:val="800000"/>
      <w:sz w:val="20"/>
      <w:szCs w:val="3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09B"/>
    <w:pPr>
      <w:keepNext/>
      <w:spacing w:after="0" w:line="240" w:lineRule="auto"/>
      <w:ind w:left="-600"/>
      <w:outlineLvl w:val="5"/>
    </w:pPr>
    <w:rPr>
      <w:rFonts w:ascii="Arial" w:eastAsia="Times New Roman" w:hAnsi="Arial" w:cs="Arial"/>
      <w:b/>
      <w:bCs/>
      <w:color w:val="800000"/>
      <w:sz w:val="18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09B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96309B"/>
    <w:rPr>
      <w:rFonts w:ascii="Gill Sans MT" w:eastAsia="Times New Roman" w:hAnsi="Gill Sans MT" w:cs="Arial"/>
      <w:b/>
      <w:bCs/>
      <w:color w:val="800000"/>
      <w:sz w:val="20"/>
      <w:szCs w:val="3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6309B"/>
    <w:rPr>
      <w:rFonts w:ascii="Arial" w:eastAsia="Times New Roman" w:hAnsi="Arial" w:cs="Arial"/>
      <w:b/>
      <w:bCs/>
      <w:color w:val="800000"/>
      <w:sz w:val="18"/>
      <w:szCs w:val="36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96309B"/>
    <w:pPr>
      <w:spacing w:after="0" w:line="240" w:lineRule="auto"/>
      <w:ind w:left="-600"/>
    </w:pPr>
    <w:rPr>
      <w:rFonts w:ascii="Arial" w:eastAsia="Times New Roman" w:hAnsi="Arial" w:cs="Arial"/>
      <w:color w:val="000000"/>
      <w:sz w:val="18"/>
      <w:szCs w:val="3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6309B"/>
    <w:rPr>
      <w:rFonts w:ascii="Arial" w:eastAsia="Times New Roman" w:hAnsi="Arial" w:cs="Arial"/>
      <w:color w:val="000000"/>
      <w:sz w:val="18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Alexianer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Kunsthaus Kannen</dc:creator>
  <cp:lastModifiedBy>Kunsthaus Kannen</cp:lastModifiedBy>
  <cp:revision>5</cp:revision>
  <cp:lastPrinted>2016-08-31T09:37:00Z</cp:lastPrinted>
  <dcterms:created xsi:type="dcterms:W3CDTF">2016-08-31T09:39:00Z</dcterms:created>
  <dcterms:modified xsi:type="dcterms:W3CDTF">2016-10-07T11:40:00Z</dcterms:modified>
</cp:coreProperties>
</file>